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928" w:rsidRPr="000F4928" w:rsidRDefault="000F4928" w:rsidP="000F49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F492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F4928" w:rsidRPr="000F4928" w:rsidRDefault="000F4928" w:rsidP="000F49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519556-N-2017 z dnia 2017-05-29 r. </w:t>
      </w:r>
    </w:p>
    <w:p w:rsidR="000F4928" w:rsidRPr="000F4928" w:rsidRDefault="000F4928" w:rsidP="000F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Kielce: Wykonanie czynności ustalenia przebiegu granic i sporządzenie dokumentacji rozgraniczenia nieruchomości”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Kielce, krajowy numer identyfikacyjny 29100934300000, ul. Rynek  1 , 25-303   Kielce, woj. świętokrzyskie, państwo Polska, tel. 41 3676146, e-mail iwona.franki@um.kielce.pl, faks 41 3676141.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www.um.kielce.pl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0F492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www.um.kielce.pl/zamowienia-publiczne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pod rygorem nieważności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Miasta Kielce, Biuro Obsługi Urzędu i Interesantów, Rynek 1 - parter, 25-303 Kielce.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czynności ustalenia przebiegu granic i sporządzenie dokumentacji rozgraniczenia nieruchomości”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Or-III.271.19.2017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0F4928" w:rsidRPr="000F4928" w:rsidRDefault="000F4928" w:rsidP="000F49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0F49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wykonanie czynności ustalenia przebiegu granic i sporządzenie dokumentacji rozgraniczenia nieruchomości. 2.Zamówienie zostało podzielone na 4 części, tj. zadania. 3. Szczegółowy opis przedmiotu zamówienia wraz z podziałem na zadania znajduje się w Załączniku nr 4 do SIWZ. 4. Warunki i sposób realizacji przedmiotu zamówienia określa wzór umowy, stanowiący Załącznik nr 5 do SIWZ. 5. Zamawiający niniejsze zamówienie realizuje jako część większego zamówienia. Wartość zamówienia, ustalona zgodnie z art. 32 ust. 4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łączna wartość poszczególnych części, nie przekracza wyrażonej w złotych równowartości kwoty 209 000 euro, natomiast wartość niniejszego zamówienia nie przekracza równowartości kwoty 30 000 euro.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71319000-7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0F49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0F49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0F49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F49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wykonania zamówienia, o którym mowa w Sekcja II.8) ogłoszenia stanowi kryterium oceny ofert z wagą 40 %. Sposób oceny ofert w tym kryterium zawarty jest w rozdz. XX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b) SIWZ. Wykonawca ma możliwość maksymalnego skrócenia terminu wykonania zamówienia o 40 dni.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spełnił niniejszy warunek, jeżeli wykaże, że zgodnie z art. 11 ustawy z dnia 17 maja 1989 r. Prawo geodezyjne i kartograficzne (jedn. tekst Dz. U z 2016 r., poz. 1629 ze zm.) wykonawcą prac geodezyjnych lub prac kartograficznych może być przedsiębiorca lub jednostka organizacyjna. W przypadku gdy wykonawcą prac geodezyjnych lub prac kartograficznych podlegających obowiązkowi zgłoszenia organowi Służby Geodezyjnej i Kartograficznej jest przedsiębiorca lub jednostka organizacyjna, a poszczególne czynności składające się na te prace nie są realizowane w całości samodzielnie przez osobę legitymującą się uprawnieniami zawodowymi, przedsiębiorca lub kierownik jednostki organizacyjnej ustanawia legitymującego się odpowiednimi uprawnieniami zawodowymi kierownika prac geodezyjnych lub kierownika prac kartograficznych.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określa wymagań w tym zakresie.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uzna, że Wykonawca spełnił niniejszy warunek, jeżeli wykaże, że dysponuje co najmniej jedną osobą posiadająca uprawnienia zawodowe, o których mowa w art. 43 pkt. 2 ustawy z dnia 17 maja 1989 r. Prawo geodezyjne i kartograficzne (jedn. tekst Dz. U z 2016 r., poz. 1629 ze zm.)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wykazu osób, które będą uczestniczyć w wykonywaniu zamówienia, w szczególności odpowiedzialnych za świadczenie usług, wraz z informacjami na temat ich kwalifikacji zawodowych niezbędnych do wykonania zamówienia, a także zakresu wykonywanych przez nie czynności, oraz informacją o podstawie do dysponowania tymi osobami,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Zobowiązanie, o którym mowa w rozdz. X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SIWZ, w przypadku, gdy Wykonawca polega na zdolnościach innego podmiotu 2. dokumenty, z których wynika umocowanie osób do reprezentowania Wykonawcy, w szczególności: - odpis z właściwego rejestru lub z centralnej ewidencji i informacji o działalności gospodarczej, jeżeli odrębne przepisy wymagają wpisu do rejestru lub ewidencji albo inny dokument potwierdzający uprawnienie do reprezentowania pomiotu przystępującego do postępowania, jeśli z dokumentów rejestrowych to uprawnienie nie wynika; - w przypadku, gdy Wykonawcę reprezentuje pełnomocnik, a umocowanie do złożenia oferty nie wynika z odpisu z ww. dokumentu, należy załączyć pełnomocnictwo określające jego zakres; 3. pełnomocnictwo do reprezentowania w postępowaniu o udzielenie zamówienia publicznego albo reprezentowania w postępowaniu i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zawarcia umowy w sprawie zamówienia publicznego Wykonawców występujących wspólnie w przypadku wspólnego ubiegania się o udzielenie niniejszego zamówienia (o ile dotyczy); 4.Wykonawca, w terminie 3 dni od zamieszczenia przez Zamawiającego na stronie internetowej informacji, o której mowa w art. 86 ust. 5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zobowiązany jest przekazać Zamawiającemu oświadczenie o przynależności lub braku przynależności do tej samej grupy kapitałowej, o której mowa w art. 24 ust. 1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0F49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9"/>
        <w:gridCol w:w="1016"/>
      </w:tblGrid>
      <w:tr w:rsidR="000F4928" w:rsidRPr="000F4928" w:rsidTr="000F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F4928" w:rsidRPr="000F4928" w:rsidTr="000F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F4928" w:rsidRPr="000F4928" w:rsidTr="000F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Termin </w:t>
            </w:r>
            <w:proofErr w:type="spellStart"/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</w:t>
            </w:r>
            <w:proofErr w:type="spellEnd"/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o liczbie etapów licytacji elektronicznej i czasie ich trwania: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0F49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2017-06-06, godzina: 9:00,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28"/>
      </w:tblGrid>
      <w:tr w:rsidR="000F4928" w:rsidRPr="000F4928" w:rsidTr="000F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</w:t>
            </w:r>
          </w:p>
        </w:tc>
      </w:tr>
    </w:tbl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F49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ustalenia przebiegu granic i sporządzenie dokumentacji rozgraniczenia nieruchomości, oznaczonej w ewidencji gruntów i budynków miasta Kielce w obrębie 0007 numerem działki 518/1 z nieruchomością sąsiednią, oznaczoną numerem działki 518/2.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71319000-7,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160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9"/>
        <w:gridCol w:w="1016"/>
      </w:tblGrid>
      <w:tr w:rsidR="000F4928" w:rsidRPr="000F4928" w:rsidTr="000F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F4928" w:rsidRPr="000F4928" w:rsidTr="000F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F4928" w:rsidRPr="000F4928" w:rsidTr="000F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realizaji</w:t>
            </w:r>
            <w:proofErr w:type="spellEnd"/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F4928" w:rsidRPr="000F4928" w:rsidRDefault="000F4928" w:rsidP="000F49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zamówienia, o którym mowa w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stanowi kryterium oceny ofert z wagą 40 %. Sposób oceny ofert w tym kryterium zawarty jest w rozdz. XX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b) SIWZ. Wykonawca ma możliwość maksymalnego skrócenia terminu wykonania zamówienia o 40 dni.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28"/>
      </w:tblGrid>
      <w:tr w:rsidR="000F4928" w:rsidRPr="000F4928" w:rsidTr="000F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</w:t>
            </w:r>
          </w:p>
        </w:tc>
      </w:tr>
    </w:tbl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F49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ustalenia przebiegu granic i sporządzenie dokumentacji rozgraniczenia nieruchomości, oznaczonej w ewidencji gruntów i budynków miasta Kielce w obrębie 0015 numerem działki 889/1 z nieruchomością sąsiednią, oznaczoną numerem działki 886.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71319000-7,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Waluta: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160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9"/>
        <w:gridCol w:w="1016"/>
      </w:tblGrid>
      <w:tr w:rsidR="000F4928" w:rsidRPr="000F4928" w:rsidTr="000F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F4928" w:rsidRPr="000F4928" w:rsidTr="000F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F4928" w:rsidRPr="000F4928" w:rsidTr="000F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realizaji</w:t>
            </w:r>
            <w:proofErr w:type="spellEnd"/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F4928" w:rsidRPr="000F4928" w:rsidRDefault="000F4928" w:rsidP="000F49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zamówienia, o którym mowa w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stanowi kryterium oceny ofert z wagą 40 %. Sposób oceny ofert w tym kryterium zawarty jest w rozdz. XX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b) SIWZ. Wykonawca ma możliwość maksymalnego skrócenia terminu wykonania zamówienia o 40 dni.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28"/>
      </w:tblGrid>
      <w:tr w:rsidR="000F4928" w:rsidRPr="000F4928" w:rsidTr="000F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3</w:t>
            </w:r>
          </w:p>
        </w:tc>
      </w:tr>
    </w:tbl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F49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czynności ustalenia przebiegu granic i sporządzenie dokumentacji rozgraniczenia nieruchomości, oznaczonej w ewidencji gruntów i budynków miasta Kielce w obrębie 0024 numerem działki 1915 z nieruchomością sąsiednią, oznaczoną numerami działek 1416/1, 1416/2.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71319000-7,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160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9"/>
        <w:gridCol w:w="1016"/>
      </w:tblGrid>
      <w:tr w:rsidR="000F4928" w:rsidRPr="000F4928" w:rsidTr="000F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F4928" w:rsidRPr="000F4928" w:rsidTr="000F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F4928" w:rsidRPr="000F4928" w:rsidTr="000F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realizaji</w:t>
            </w:r>
            <w:proofErr w:type="spellEnd"/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F4928" w:rsidRPr="000F4928" w:rsidRDefault="000F4928" w:rsidP="000F49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zamówienia, o którym mowa w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stanowi kryterium oceny ofert z wagą 40 %. Sposób oceny ofert w tym kryterium zawarty jest w rozdz. XX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b) SIWZ. Wykonawca ma możliwość maksymalnego skrócenia terminu wykonania zamówienia o 40 dni.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1028"/>
      </w:tblGrid>
      <w:tr w:rsidR="000F4928" w:rsidRPr="000F4928" w:rsidTr="000F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</w:t>
            </w:r>
          </w:p>
        </w:tc>
      </w:tr>
    </w:tbl>
    <w:p w:rsidR="000F4928" w:rsidRPr="000F4928" w:rsidRDefault="000F4928" w:rsidP="000F49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0F492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ustalenia przebiegu granic i sporządzenie dokumentacji rozgraniczenia nieruchomości, oznaczonej w ewidencji gruntów i budynków obręb Skałka, Gmina Piekoszów numerem działki 12/2 z nieruchomościami sąsiednimi, oznaczonymi numerami działek 12/3, 12/4, 27, 12/6, 15, 18, 21, 24, 255, 32.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71319000-7,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0,0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dniach: 160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9"/>
        <w:gridCol w:w="1016"/>
      </w:tblGrid>
      <w:tr w:rsidR="000F4928" w:rsidRPr="000F4928" w:rsidTr="000F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0F4928" w:rsidRPr="000F4928" w:rsidTr="000F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0F4928" w:rsidRPr="000F4928" w:rsidTr="000F492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</w:t>
            </w:r>
            <w:proofErr w:type="spellStart"/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realizaji</w:t>
            </w:r>
            <w:proofErr w:type="spellEnd"/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F49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0F4928" w:rsidRPr="000F4928" w:rsidRDefault="000F4928" w:rsidP="000F49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6) INFORMACJE </w:t>
      </w:r>
      <w:proofErr w:type="spellStart"/>
      <w:r w:rsidRPr="000F49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DODATKOWE: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wykonania zamówienia, o którym mowa w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4) stanowi kryterium oceny ofert z wagą 40 %. Sposób oceny ofert w tym kryterium zawarty jest w rozdz. XX </w:t>
      </w:r>
      <w:proofErr w:type="spellStart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lit. b) SIWZ. Wykonawca ma możliwość maksymalnego skrócenia terminu wykonania zamówienia o 40 dni. </w:t>
      </w:r>
      <w:r w:rsidRPr="000F49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0F4928" w:rsidRPr="000F4928" w:rsidRDefault="000F4928" w:rsidP="000F49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4928" w:rsidRPr="000F4928" w:rsidRDefault="000F4928" w:rsidP="000F492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0F4928" w:rsidRPr="000F4928" w:rsidTr="000F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0F4928" w:rsidRPr="000F4928" w:rsidRDefault="000F4928" w:rsidP="000F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F4928" w:rsidRPr="000F4928" w:rsidRDefault="000F4928" w:rsidP="000F49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F492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0F4928" w:rsidRPr="000F4928" w:rsidRDefault="000F4928" w:rsidP="000F492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F4928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F4928" w:rsidRPr="000F4928" w:rsidRDefault="000F4928" w:rsidP="000F492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F4928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D1920" w:rsidRDefault="001D1920"/>
    <w:sectPr w:rsidR="001D1920" w:rsidSect="001D1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revisionView w:inkAnnotations="0"/>
  <w:defaultTabStop w:val="708"/>
  <w:hyphenationZone w:val="425"/>
  <w:characterSpacingControl w:val="doNotCompress"/>
  <w:compat/>
  <w:rsids>
    <w:rsidRoot w:val="000F4928"/>
    <w:rsid w:val="000F4928"/>
    <w:rsid w:val="001D1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F49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F4928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F49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F4928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16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9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0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0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7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29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4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38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9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9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55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9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9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81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5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9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6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6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3508</Words>
  <Characters>21049</Characters>
  <Application>Microsoft Office Word</Application>
  <DocSecurity>0</DocSecurity>
  <Lines>175</Lines>
  <Paragraphs>49</Paragraphs>
  <ScaleCrop>false</ScaleCrop>
  <Company>Hewlett-Packard Company</Company>
  <LinksUpToDate>false</LinksUpToDate>
  <CharactersWithSpaces>24508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mpawlowska</dc:creator>
  <cp:lastModifiedBy>mpawlowska</cp:lastModifiedBy>
  <cp:revision>1</cp:revision>
  <dcterms:created xsi:type="dcterms:W3CDTF">2017-05-29T12:44:00Z</dcterms:created>
  <dcterms:modified xsi:type="dcterms:W3CDTF">2017-05-29T12:45:00Z</dcterms:modified>
</cp:coreProperties>
</file>